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5A22" w14:textId="77777777" w:rsidR="00BC2C3C" w:rsidRPr="009A17C8" w:rsidRDefault="00BC2C3C" w:rsidP="00061B9F">
      <w:pPr>
        <w:rPr>
          <w:rFonts w:asciiTheme="majorBidi" w:hAnsiTheme="majorBidi" w:cstheme="majorBidi"/>
          <w:lang w:val="en-US"/>
        </w:rPr>
      </w:pPr>
    </w:p>
    <w:p w14:paraId="0205C251" w14:textId="77777777" w:rsidR="00BC2C3C" w:rsidRPr="009A17C8" w:rsidRDefault="00BC2C3C" w:rsidP="00061B9F">
      <w:pPr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lang w:val="en-US"/>
        </w:rPr>
        <w:t>Dear MP………</w:t>
      </w:r>
    </w:p>
    <w:p w14:paraId="31FC497C" w14:textId="4977624B" w:rsidR="00BC2C3C" w:rsidRPr="009A17C8" w:rsidRDefault="00BC2C3C" w:rsidP="00061B9F">
      <w:pPr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lang w:val="en-US"/>
        </w:rPr>
        <w:t>As a single senior, I am writing to ask you to address the unfair income tax burden I bear year after year simply because I don’t have a partner and don’t own a home. I want the same tax breaks as senior couples and senior homeowners.</w:t>
      </w:r>
    </w:p>
    <w:p w14:paraId="369BEC65" w14:textId="77777777" w:rsidR="00BC2C3C" w:rsidRPr="009A17C8" w:rsidRDefault="00BC2C3C" w:rsidP="00BC2C3C">
      <w:pPr>
        <w:ind w:left="720"/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u w:val="single"/>
          <w:lang w:val="en-US"/>
        </w:rPr>
        <w:t>Senior couples get tax breaks through income splitting; I get none</w:t>
      </w:r>
      <w:r w:rsidRPr="009A17C8">
        <w:rPr>
          <w:rFonts w:asciiTheme="majorBidi" w:hAnsiTheme="majorBidi" w:cstheme="majorBidi"/>
          <w:lang w:val="en-US"/>
        </w:rPr>
        <w:t>. This often entitles the couple      to full OAS payments plus the Age Credit</w:t>
      </w:r>
      <w:r w:rsidR="002D77DB" w:rsidRPr="009A17C8">
        <w:rPr>
          <w:rFonts w:asciiTheme="majorBidi" w:hAnsiTheme="majorBidi" w:cstheme="majorBidi"/>
          <w:lang w:val="en-US"/>
        </w:rPr>
        <w:t>,</w:t>
      </w:r>
      <w:r w:rsidRPr="009A17C8">
        <w:rPr>
          <w:rFonts w:asciiTheme="majorBidi" w:hAnsiTheme="majorBidi" w:cstheme="majorBidi"/>
          <w:lang w:val="en-US"/>
        </w:rPr>
        <w:t xml:space="preserve"> while singles are </w:t>
      </w:r>
      <w:r w:rsidR="00C42111" w:rsidRPr="009A17C8">
        <w:rPr>
          <w:rFonts w:asciiTheme="majorBidi" w:hAnsiTheme="majorBidi" w:cstheme="majorBidi"/>
          <w:lang w:val="en-US"/>
        </w:rPr>
        <w:t xml:space="preserve">often </w:t>
      </w:r>
      <w:r w:rsidRPr="009A17C8">
        <w:rPr>
          <w:rFonts w:asciiTheme="majorBidi" w:hAnsiTheme="majorBidi" w:cstheme="majorBidi"/>
          <w:lang w:val="en-US"/>
        </w:rPr>
        <w:t>deprived of both because they have no income splitting.</w:t>
      </w:r>
    </w:p>
    <w:p w14:paraId="16C8C113" w14:textId="77777777" w:rsidR="00BC2C3C" w:rsidRPr="009A17C8" w:rsidRDefault="00BC2C3C" w:rsidP="00BC2C3C">
      <w:pPr>
        <w:ind w:left="720"/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u w:val="single"/>
          <w:lang w:val="en-US"/>
        </w:rPr>
        <w:t>Senior couples get tax breaks through RRSP/RRIF transfers and TFSA transfers upon the death of a partner; I get none</w:t>
      </w:r>
      <w:r w:rsidRPr="009A17C8">
        <w:rPr>
          <w:rFonts w:asciiTheme="majorBidi" w:hAnsiTheme="majorBidi" w:cstheme="majorBidi"/>
          <w:lang w:val="en-US"/>
        </w:rPr>
        <w:t>.</w:t>
      </w:r>
      <w:r w:rsidR="00C91DC3" w:rsidRPr="009A17C8">
        <w:rPr>
          <w:rFonts w:asciiTheme="majorBidi" w:hAnsiTheme="majorBidi" w:cstheme="majorBidi"/>
          <w:lang w:val="en-US"/>
        </w:rPr>
        <w:t xml:space="preserve"> </w:t>
      </w:r>
      <w:r w:rsidRPr="009A17C8">
        <w:rPr>
          <w:rFonts w:asciiTheme="majorBidi" w:hAnsiTheme="majorBidi" w:cstheme="majorBidi"/>
          <w:lang w:val="en-US"/>
        </w:rPr>
        <w:t xml:space="preserve">Upon my death, my RRSP/RRIF portfolio will be cashed and taxed – and </w:t>
      </w:r>
      <w:r w:rsidR="00C91DC3" w:rsidRPr="009A17C8">
        <w:rPr>
          <w:rFonts w:asciiTheme="majorBidi" w:hAnsiTheme="majorBidi" w:cstheme="majorBidi"/>
          <w:lang w:val="en-US"/>
        </w:rPr>
        <w:t>my estate will lose</w:t>
      </w:r>
      <w:r w:rsidRPr="009A17C8">
        <w:rPr>
          <w:rFonts w:asciiTheme="majorBidi" w:hAnsiTheme="majorBidi" w:cstheme="majorBidi"/>
          <w:lang w:val="en-US"/>
        </w:rPr>
        <w:t xml:space="preserve"> up to 50% in taxes. </w:t>
      </w:r>
    </w:p>
    <w:p w14:paraId="2EA3BC56" w14:textId="77777777" w:rsidR="00C91DC3" w:rsidRPr="009A17C8" w:rsidRDefault="00C91DC3" w:rsidP="00BC2C3C">
      <w:pPr>
        <w:ind w:left="720"/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u w:val="single"/>
          <w:lang w:val="en-US"/>
        </w:rPr>
        <w:t>Senior couples who own their own home have the benefit of a tax-free asset to pass on to others; I don’t</w:t>
      </w:r>
      <w:r w:rsidRPr="009A17C8">
        <w:rPr>
          <w:rFonts w:asciiTheme="majorBidi" w:hAnsiTheme="majorBidi" w:cstheme="majorBidi"/>
          <w:lang w:val="en-US"/>
        </w:rPr>
        <w:t xml:space="preserve">.  My assets are in investments, most of which will be cashed at my death, pushing my income for that year into the over 50% tax bracket. </w:t>
      </w:r>
    </w:p>
    <w:p w14:paraId="5A7CFF30" w14:textId="77777777" w:rsidR="00C91DC3" w:rsidRPr="009A17C8" w:rsidRDefault="00C91DC3" w:rsidP="00C91DC3">
      <w:pPr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lang w:val="en-US"/>
        </w:rPr>
        <w:t>How can the government justify these tax inequities? They are blatantly discriminatory towards single seniors.</w:t>
      </w:r>
    </w:p>
    <w:p w14:paraId="0856CD60" w14:textId="77777777" w:rsidR="00C91DC3" w:rsidRPr="009A17C8" w:rsidRDefault="002D77DB" w:rsidP="00C91DC3">
      <w:pPr>
        <w:rPr>
          <w:rFonts w:asciiTheme="majorBidi" w:hAnsiTheme="majorBidi" w:cstheme="majorBidi"/>
          <w:b/>
          <w:lang w:val="en-US"/>
        </w:rPr>
      </w:pPr>
      <w:r w:rsidRPr="009A17C8">
        <w:rPr>
          <w:rFonts w:asciiTheme="majorBidi" w:hAnsiTheme="majorBidi" w:cstheme="majorBidi"/>
          <w:b/>
          <w:lang w:val="en-US"/>
        </w:rPr>
        <w:t>Example:</w:t>
      </w:r>
    </w:p>
    <w:p w14:paraId="051195CC" w14:textId="77777777" w:rsidR="002D77DB" w:rsidRPr="009A17C8" w:rsidRDefault="00C91DC3" w:rsidP="00C91DC3">
      <w:pPr>
        <w:rPr>
          <w:rFonts w:asciiTheme="majorBidi" w:hAnsiTheme="majorBidi" w:cstheme="majorBidi"/>
          <w:b/>
          <w:lang w:val="en-US"/>
        </w:rPr>
      </w:pPr>
      <w:r w:rsidRPr="009A17C8">
        <w:rPr>
          <w:rFonts w:asciiTheme="majorBidi" w:hAnsiTheme="majorBidi" w:cstheme="majorBidi"/>
          <w:b/>
          <w:lang w:val="en-US"/>
        </w:rPr>
        <w:t>T</w:t>
      </w:r>
      <w:r w:rsidR="00C23F00" w:rsidRPr="009A17C8">
        <w:rPr>
          <w:rFonts w:asciiTheme="majorBidi" w:hAnsiTheme="majorBidi" w:cstheme="majorBidi"/>
          <w:b/>
          <w:lang w:val="en-US"/>
        </w:rPr>
        <w:t>wo women, best friends since</w:t>
      </w:r>
      <w:r w:rsidRPr="009A17C8">
        <w:rPr>
          <w:rFonts w:asciiTheme="majorBidi" w:hAnsiTheme="majorBidi" w:cstheme="majorBidi"/>
          <w:b/>
          <w:lang w:val="en-US"/>
        </w:rPr>
        <w:t xml:space="preserve"> their twenties, </w:t>
      </w:r>
      <w:r w:rsidR="00C23F00" w:rsidRPr="009A17C8">
        <w:rPr>
          <w:rFonts w:asciiTheme="majorBidi" w:hAnsiTheme="majorBidi" w:cstheme="majorBidi"/>
          <w:b/>
          <w:lang w:val="en-US"/>
        </w:rPr>
        <w:t xml:space="preserve">and now in their eighties have </w:t>
      </w:r>
      <w:r w:rsidRPr="009A17C8">
        <w:rPr>
          <w:rFonts w:asciiTheme="majorBidi" w:hAnsiTheme="majorBidi" w:cstheme="majorBidi"/>
          <w:b/>
          <w:lang w:val="en-US"/>
        </w:rPr>
        <w:t xml:space="preserve">very different financial </w:t>
      </w:r>
      <w:r w:rsidR="00E41B4C" w:rsidRPr="009A17C8">
        <w:rPr>
          <w:rFonts w:asciiTheme="majorBidi" w:hAnsiTheme="majorBidi" w:cstheme="majorBidi"/>
          <w:b/>
          <w:lang w:val="en-US"/>
        </w:rPr>
        <w:t>situations</w:t>
      </w:r>
      <w:r w:rsidR="00C23F00" w:rsidRPr="009A17C8">
        <w:rPr>
          <w:rFonts w:asciiTheme="majorBidi" w:hAnsiTheme="majorBidi" w:cstheme="majorBidi"/>
          <w:b/>
          <w:lang w:val="en-US"/>
        </w:rPr>
        <w:t xml:space="preserve">. Susan married, became a stay-at-home mom and raised two kids on her husband’s salary. They paid $18,000 for a house in the 1970s and sold it for $2.3 million fifty years later. By splitting the husband’s pension income in retirement, they each paid tax on less than $50,000 income and were each able to collect full OAS and Age Credit payments.  Jill, on the other hand, remained single and worked all her life, first as a teacher and then as a small business owner. She has always been a renter. </w:t>
      </w:r>
      <w:r w:rsidR="00026087" w:rsidRPr="009A17C8">
        <w:rPr>
          <w:rFonts w:asciiTheme="majorBidi" w:hAnsiTheme="majorBidi" w:cstheme="majorBidi"/>
          <w:b/>
          <w:lang w:val="en-US"/>
        </w:rPr>
        <w:t>With no partner and no income splitting, she is forced to declare a higher income than Susan</w:t>
      </w:r>
      <w:r w:rsidR="00C42111" w:rsidRPr="009A17C8">
        <w:rPr>
          <w:rFonts w:asciiTheme="majorBidi" w:hAnsiTheme="majorBidi" w:cstheme="majorBidi"/>
          <w:b/>
          <w:lang w:val="en-US"/>
        </w:rPr>
        <w:t>, most of it from savings since she gets little pension</w:t>
      </w:r>
      <w:r w:rsidR="00026087" w:rsidRPr="009A17C8">
        <w:rPr>
          <w:rFonts w:asciiTheme="majorBidi" w:hAnsiTheme="majorBidi" w:cstheme="majorBidi"/>
          <w:b/>
          <w:lang w:val="en-US"/>
        </w:rPr>
        <w:t xml:space="preserve">. </w:t>
      </w:r>
      <w:r w:rsidR="00C42111" w:rsidRPr="009A17C8">
        <w:rPr>
          <w:rFonts w:asciiTheme="majorBidi" w:hAnsiTheme="majorBidi" w:cstheme="majorBidi"/>
          <w:b/>
          <w:lang w:val="en-US"/>
        </w:rPr>
        <w:t xml:space="preserve">When she dies, her assets will be cashed and declared as income on the day of her death. Taxes on her estate will be </w:t>
      </w:r>
      <w:r w:rsidR="002D77DB" w:rsidRPr="009A17C8">
        <w:rPr>
          <w:rFonts w:asciiTheme="majorBidi" w:hAnsiTheme="majorBidi" w:cstheme="majorBidi"/>
          <w:b/>
          <w:lang w:val="en-US"/>
        </w:rPr>
        <w:t>50%.... her penalty for not having the tax-free asset of a home.</w:t>
      </w:r>
    </w:p>
    <w:p w14:paraId="22A8A64A" w14:textId="5F5078FF" w:rsidR="009A17C8" w:rsidRDefault="002D77DB" w:rsidP="009A17C8">
      <w:r w:rsidRPr="009A17C8">
        <w:rPr>
          <w:rFonts w:asciiTheme="majorBidi" w:hAnsiTheme="majorBidi" w:cstheme="majorBidi"/>
          <w:lang w:val="en-US"/>
        </w:rPr>
        <w:t xml:space="preserve">You may or may not be aware of an organization called Single Seniors for Tax Fairness (SSTF). This group, now with over 1,000 supporters nation-wide, exists to change the tax system for single seniors. They can be reached at </w:t>
      </w:r>
      <w:hyperlink r:id="rId4" w:history="1">
        <w:r w:rsidR="00910BAF" w:rsidRPr="00910BAF">
          <w:rPr>
            <w:rStyle w:val="Hyperlink"/>
            <w:rFonts w:asciiTheme="majorBidi" w:hAnsiTheme="majorBidi" w:cstheme="majorBidi"/>
          </w:rPr>
          <w:t>https://www.singleseniorsfortaxfairness.com</w:t>
        </w:r>
      </w:hyperlink>
      <w:r w:rsidR="00910BAF" w:rsidRPr="00910BAF">
        <w:rPr>
          <w:rFonts w:asciiTheme="majorBidi" w:hAnsiTheme="majorBidi" w:cstheme="majorBidi"/>
        </w:rPr>
        <w:t>.</w:t>
      </w:r>
    </w:p>
    <w:p w14:paraId="09411F23" w14:textId="77777777" w:rsidR="002D77DB" w:rsidRPr="009A17C8" w:rsidRDefault="002D77DB" w:rsidP="00C91DC3">
      <w:pPr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lang w:val="en-US"/>
        </w:rPr>
        <w:t>I urge you to support single seniors, including me, in the need for tax reform.</w:t>
      </w:r>
    </w:p>
    <w:p w14:paraId="225449CC" w14:textId="77777777" w:rsidR="002D77DB" w:rsidRPr="009A17C8" w:rsidRDefault="002D77DB" w:rsidP="00C91DC3">
      <w:pPr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lang w:val="en-US"/>
        </w:rPr>
        <w:t>Your name</w:t>
      </w:r>
    </w:p>
    <w:p w14:paraId="79BDB551" w14:textId="1F9474F1" w:rsidR="00BC2C3C" w:rsidRPr="009A17C8" w:rsidRDefault="00026087" w:rsidP="00706AD8">
      <w:pPr>
        <w:rPr>
          <w:rFonts w:asciiTheme="majorBidi" w:hAnsiTheme="majorBidi" w:cstheme="majorBidi"/>
          <w:lang w:val="en-US"/>
        </w:rPr>
      </w:pPr>
      <w:r w:rsidRPr="009A17C8">
        <w:rPr>
          <w:rFonts w:asciiTheme="majorBidi" w:hAnsiTheme="majorBidi" w:cstheme="majorBidi"/>
          <w:lang w:val="en-US"/>
        </w:rPr>
        <w:t xml:space="preserve"> </w:t>
      </w:r>
      <w:r w:rsidR="00C23F00" w:rsidRPr="009A17C8">
        <w:rPr>
          <w:rFonts w:asciiTheme="majorBidi" w:hAnsiTheme="majorBidi" w:cstheme="majorBidi"/>
          <w:lang w:val="en-US"/>
        </w:rPr>
        <w:t xml:space="preserve"> </w:t>
      </w:r>
    </w:p>
    <w:sectPr w:rsidR="00BC2C3C" w:rsidRPr="009A1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07"/>
    <w:rsid w:val="00026087"/>
    <w:rsid w:val="00061B9F"/>
    <w:rsid w:val="002D77DB"/>
    <w:rsid w:val="004B6950"/>
    <w:rsid w:val="00562A46"/>
    <w:rsid w:val="00565475"/>
    <w:rsid w:val="00706AD8"/>
    <w:rsid w:val="00811601"/>
    <w:rsid w:val="008D283F"/>
    <w:rsid w:val="00910BAF"/>
    <w:rsid w:val="00931D07"/>
    <w:rsid w:val="009A17C8"/>
    <w:rsid w:val="00BC2C3C"/>
    <w:rsid w:val="00C23F00"/>
    <w:rsid w:val="00C42111"/>
    <w:rsid w:val="00C91DC3"/>
    <w:rsid w:val="00D41905"/>
    <w:rsid w:val="00DF5E3B"/>
    <w:rsid w:val="00E41B4C"/>
    <w:rsid w:val="00EA0449"/>
    <w:rsid w:val="00F12FBB"/>
    <w:rsid w:val="00F30BA0"/>
    <w:rsid w:val="00F47A92"/>
    <w:rsid w:val="00F94639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0ECA"/>
  <w15:docId w15:val="{7620E305-2F90-1444-8597-7CCC2F16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8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gleseniorsfortaxfair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Katherine Cappellacci</cp:lastModifiedBy>
  <cp:revision>5</cp:revision>
  <cp:lastPrinted>2021-08-25T01:10:00Z</cp:lastPrinted>
  <dcterms:created xsi:type="dcterms:W3CDTF">2021-08-25T19:21:00Z</dcterms:created>
  <dcterms:modified xsi:type="dcterms:W3CDTF">2022-04-27T15:23:00Z</dcterms:modified>
</cp:coreProperties>
</file>